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762" w:rsidRPr="006D68A2" w:rsidRDefault="00757762" w:rsidP="00757762">
      <w:pPr>
        <w:jc w:val="center"/>
        <w:rPr>
          <w:sz w:val="20"/>
          <w:szCs w:val="20"/>
        </w:rPr>
      </w:pPr>
      <w:r w:rsidRPr="006D68A2">
        <w:rPr>
          <w:sz w:val="20"/>
          <w:szCs w:val="20"/>
        </w:rPr>
        <w:t>Муниципальное образовательное учреждение  «</w:t>
      </w:r>
      <w:proofErr w:type="spellStart"/>
      <w:r w:rsidRPr="006D68A2">
        <w:rPr>
          <w:sz w:val="20"/>
          <w:szCs w:val="20"/>
        </w:rPr>
        <w:t>Бессоновская</w:t>
      </w:r>
      <w:proofErr w:type="spellEnd"/>
      <w:r w:rsidRPr="006D68A2">
        <w:rPr>
          <w:sz w:val="20"/>
          <w:szCs w:val="20"/>
        </w:rPr>
        <w:t xml:space="preserve"> средняя общеобразовательная школа </w:t>
      </w:r>
    </w:p>
    <w:p w:rsidR="00757762" w:rsidRPr="006D68A2" w:rsidRDefault="00757762" w:rsidP="00757762">
      <w:pPr>
        <w:jc w:val="center"/>
        <w:rPr>
          <w:sz w:val="20"/>
          <w:szCs w:val="20"/>
        </w:rPr>
      </w:pPr>
      <w:r w:rsidRPr="006D68A2">
        <w:rPr>
          <w:sz w:val="20"/>
          <w:szCs w:val="20"/>
        </w:rPr>
        <w:t>Белгородского района Белгородской области»</w:t>
      </w:r>
    </w:p>
    <w:p w:rsidR="00757762" w:rsidRDefault="00757762" w:rsidP="00757762">
      <w:pPr>
        <w:rPr>
          <w:sz w:val="22"/>
          <w:szCs w:val="22"/>
        </w:rPr>
      </w:pPr>
    </w:p>
    <w:p w:rsidR="00757762" w:rsidRDefault="00757762" w:rsidP="00757762">
      <w:pPr>
        <w:rPr>
          <w:sz w:val="22"/>
          <w:szCs w:val="22"/>
        </w:rPr>
      </w:pPr>
    </w:p>
    <w:p w:rsidR="00757762" w:rsidRDefault="00757762" w:rsidP="00757762"/>
    <w:p w:rsidR="00757762" w:rsidRDefault="00757762" w:rsidP="00757762">
      <w:pPr>
        <w:jc w:val="center"/>
        <w:rPr>
          <w:b/>
          <w:bCs/>
          <w:sz w:val="44"/>
          <w:szCs w:val="44"/>
        </w:rPr>
      </w:pPr>
    </w:p>
    <w:p w:rsidR="00757762" w:rsidRDefault="00757762" w:rsidP="00757762">
      <w:pPr>
        <w:jc w:val="center"/>
        <w:rPr>
          <w:b/>
          <w:bCs/>
          <w:sz w:val="44"/>
          <w:szCs w:val="44"/>
        </w:rPr>
      </w:pPr>
    </w:p>
    <w:p w:rsidR="00757762" w:rsidRPr="006D68A2" w:rsidRDefault="00757762" w:rsidP="00757762">
      <w:pPr>
        <w:jc w:val="center"/>
        <w:rPr>
          <w:sz w:val="28"/>
          <w:szCs w:val="28"/>
        </w:rPr>
      </w:pPr>
      <w:r w:rsidRPr="006D68A2">
        <w:rPr>
          <w:b/>
          <w:bCs/>
          <w:sz w:val="28"/>
          <w:szCs w:val="28"/>
        </w:rPr>
        <w:t xml:space="preserve">Интерактивная гражданско-патриотическая </w:t>
      </w:r>
      <w:proofErr w:type="spellStart"/>
      <w:r w:rsidRPr="006D68A2">
        <w:rPr>
          <w:b/>
          <w:bCs/>
          <w:sz w:val="28"/>
          <w:szCs w:val="28"/>
        </w:rPr>
        <w:t>игра-квест</w:t>
      </w:r>
      <w:proofErr w:type="spellEnd"/>
      <w:r w:rsidRPr="006D68A2">
        <w:rPr>
          <w:b/>
          <w:bCs/>
          <w:sz w:val="28"/>
          <w:szCs w:val="28"/>
        </w:rPr>
        <w:t xml:space="preserve"> «Правнуки Победы».</w:t>
      </w:r>
    </w:p>
    <w:p w:rsidR="00757762" w:rsidRPr="006D68A2" w:rsidRDefault="00757762" w:rsidP="00757762">
      <w:pPr>
        <w:jc w:val="center"/>
        <w:rPr>
          <w:sz w:val="28"/>
          <w:szCs w:val="28"/>
        </w:rPr>
      </w:pPr>
      <w:r w:rsidRPr="006D68A2">
        <w:rPr>
          <w:b/>
          <w:bCs/>
          <w:sz w:val="28"/>
          <w:szCs w:val="28"/>
        </w:rPr>
        <w:t>Из опыта работы.</w:t>
      </w:r>
    </w:p>
    <w:p w:rsidR="00757762" w:rsidRPr="006D68A2" w:rsidRDefault="00757762" w:rsidP="00757762">
      <w:pPr>
        <w:jc w:val="center"/>
        <w:rPr>
          <w:sz w:val="28"/>
          <w:szCs w:val="28"/>
        </w:rPr>
      </w:pPr>
    </w:p>
    <w:p w:rsidR="00757762" w:rsidRPr="006D68A2" w:rsidRDefault="00757762" w:rsidP="00757762">
      <w:pPr>
        <w:jc w:val="center"/>
        <w:rPr>
          <w:b/>
          <w:sz w:val="28"/>
          <w:szCs w:val="28"/>
        </w:rPr>
      </w:pPr>
    </w:p>
    <w:p w:rsidR="00757762" w:rsidRPr="006D68A2" w:rsidRDefault="00757762" w:rsidP="00757762">
      <w:pPr>
        <w:jc w:val="right"/>
        <w:rPr>
          <w:b/>
          <w:i/>
        </w:rPr>
      </w:pPr>
      <w:r w:rsidRPr="006D68A2">
        <w:rPr>
          <w:b/>
          <w:i/>
        </w:rPr>
        <w:t>Подготовила учитель начальных классов</w:t>
      </w:r>
    </w:p>
    <w:p w:rsidR="00757762" w:rsidRPr="006D68A2" w:rsidRDefault="00757762" w:rsidP="00757762">
      <w:pPr>
        <w:jc w:val="right"/>
        <w:rPr>
          <w:b/>
          <w:i/>
        </w:rPr>
      </w:pPr>
      <w:r w:rsidRPr="006D68A2">
        <w:rPr>
          <w:b/>
          <w:i/>
        </w:rPr>
        <w:t>МОУ «</w:t>
      </w:r>
      <w:proofErr w:type="spellStart"/>
      <w:r w:rsidRPr="006D68A2">
        <w:rPr>
          <w:b/>
          <w:i/>
        </w:rPr>
        <w:t>Бессоновская</w:t>
      </w:r>
      <w:proofErr w:type="spellEnd"/>
      <w:r w:rsidRPr="006D68A2">
        <w:rPr>
          <w:b/>
          <w:i/>
        </w:rPr>
        <w:t xml:space="preserve"> СОШ» </w:t>
      </w:r>
    </w:p>
    <w:p w:rsidR="00757762" w:rsidRPr="006D68A2" w:rsidRDefault="00757762" w:rsidP="00757762">
      <w:pPr>
        <w:jc w:val="right"/>
        <w:rPr>
          <w:b/>
          <w:i/>
        </w:rPr>
      </w:pPr>
      <w:r w:rsidRPr="006D68A2">
        <w:rPr>
          <w:b/>
          <w:i/>
        </w:rPr>
        <w:t xml:space="preserve">Белгородского района </w:t>
      </w:r>
    </w:p>
    <w:p w:rsidR="00757762" w:rsidRPr="006D68A2" w:rsidRDefault="00757762" w:rsidP="00757762">
      <w:pPr>
        <w:jc w:val="right"/>
        <w:rPr>
          <w:b/>
          <w:i/>
        </w:rPr>
      </w:pPr>
      <w:r w:rsidRPr="006D68A2">
        <w:rPr>
          <w:b/>
          <w:i/>
        </w:rPr>
        <w:t>Белгородской области</w:t>
      </w:r>
    </w:p>
    <w:p w:rsidR="00757762" w:rsidRPr="006D68A2" w:rsidRDefault="00757762" w:rsidP="00757762">
      <w:pPr>
        <w:jc w:val="right"/>
        <w:rPr>
          <w:b/>
          <w:i/>
        </w:rPr>
      </w:pPr>
      <w:r w:rsidRPr="006D68A2">
        <w:rPr>
          <w:b/>
          <w:i/>
        </w:rPr>
        <w:t xml:space="preserve"> Глущенко Н.В.</w:t>
      </w:r>
    </w:p>
    <w:p w:rsidR="00757762" w:rsidRPr="006D68A2" w:rsidRDefault="00757762" w:rsidP="00757762">
      <w:pPr>
        <w:jc w:val="center"/>
        <w:rPr>
          <w:b/>
        </w:rPr>
      </w:pPr>
    </w:p>
    <w:p w:rsidR="00757762" w:rsidRPr="006D68A2" w:rsidRDefault="00757762" w:rsidP="00757762">
      <w:pPr>
        <w:jc w:val="center"/>
        <w:rPr>
          <w:b/>
        </w:rPr>
      </w:pPr>
    </w:p>
    <w:p w:rsidR="00757762" w:rsidRDefault="00757762" w:rsidP="00757762">
      <w:pPr>
        <w:jc w:val="center"/>
        <w:rPr>
          <w:b/>
          <w:sz w:val="36"/>
          <w:szCs w:val="36"/>
        </w:rPr>
      </w:pPr>
    </w:p>
    <w:p w:rsidR="00757762" w:rsidRDefault="00757762" w:rsidP="00757762">
      <w:pPr>
        <w:jc w:val="center"/>
        <w:rPr>
          <w:b/>
          <w:sz w:val="36"/>
          <w:szCs w:val="36"/>
        </w:rPr>
      </w:pPr>
    </w:p>
    <w:p w:rsidR="00757762" w:rsidRDefault="00757762" w:rsidP="00757762">
      <w:pPr>
        <w:jc w:val="center"/>
        <w:rPr>
          <w:b/>
          <w:sz w:val="36"/>
          <w:szCs w:val="36"/>
        </w:rPr>
      </w:pPr>
    </w:p>
    <w:p w:rsidR="00757762" w:rsidRDefault="00757762" w:rsidP="00757762">
      <w:pPr>
        <w:jc w:val="center"/>
        <w:rPr>
          <w:b/>
          <w:sz w:val="36"/>
          <w:szCs w:val="36"/>
        </w:rPr>
      </w:pPr>
    </w:p>
    <w:p w:rsidR="00757762" w:rsidRDefault="00757762" w:rsidP="00757762">
      <w:pPr>
        <w:jc w:val="center"/>
        <w:rPr>
          <w:b/>
          <w:sz w:val="36"/>
          <w:szCs w:val="36"/>
        </w:rPr>
      </w:pPr>
    </w:p>
    <w:p w:rsidR="00757762" w:rsidRDefault="00757762" w:rsidP="00757762">
      <w:pPr>
        <w:jc w:val="center"/>
        <w:rPr>
          <w:b/>
          <w:sz w:val="36"/>
          <w:szCs w:val="36"/>
        </w:rPr>
      </w:pPr>
    </w:p>
    <w:p w:rsidR="00757762" w:rsidRDefault="00757762" w:rsidP="00757762">
      <w:pPr>
        <w:jc w:val="center"/>
        <w:rPr>
          <w:b/>
          <w:sz w:val="36"/>
          <w:szCs w:val="36"/>
        </w:rPr>
      </w:pPr>
    </w:p>
    <w:p w:rsidR="00757762" w:rsidRDefault="00757762" w:rsidP="00757762">
      <w:pPr>
        <w:jc w:val="center"/>
        <w:rPr>
          <w:b/>
          <w:sz w:val="36"/>
          <w:szCs w:val="36"/>
        </w:rPr>
      </w:pPr>
    </w:p>
    <w:p w:rsidR="00757762" w:rsidRDefault="00757762" w:rsidP="00757762">
      <w:pPr>
        <w:jc w:val="center"/>
        <w:rPr>
          <w:b/>
          <w:sz w:val="36"/>
          <w:szCs w:val="36"/>
        </w:rPr>
      </w:pPr>
    </w:p>
    <w:p w:rsidR="00757762" w:rsidRDefault="00757762" w:rsidP="00757762">
      <w:pPr>
        <w:jc w:val="center"/>
        <w:rPr>
          <w:b/>
          <w:sz w:val="36"/>
          <w:szCs w:val="36"/>
        </w:rPr>
      </w:pPr>
    </w:p>
    <w:p w:rsidR="00757762" w:rsidRDefault="00757762" w:rsidP="00757762">
      <w:pPr>
        <w:jc w:val="center"/>
        <w:rPr>
          <w:b/>
          <w:sz w:val="36"/>
          <w:szCs w:val="36"/>
        </w:rPr>
      </w:pPr>
    </w:p>
    <w:p w:rsidR="00757762" w:rsidRDefault="00757762" w:rsidP="00757762">
      <w:pPr>
        <w:jc w:val="center"/>
        <w:rPr>
          <w:sz w:val="28"/>
          <w:szCs w:val="28"/>
        </w:rPr>
      </w:pPr>
    </w:p>
    <w:p w:rsidR="00757762" w:rsidRDefault="00757762" w:rsidP="00757762">
      <w:pPr>
        <w:jc w:val="center"/>
        <w:rPr>
          <w:sz w:val="28"/>
          <w:szCs w:val="28"/>
        </w:rPr>
      </w:pPr>
    </w:p>
    <w:p w:rsidR="00757762" w:rsidRDefault="00757762" w:rsidP="00757762">
      <w:pPr>
        <w:jc w:val="center"/>
        <w:rPr>
          <w:sz w:val="28"/>
          <w:szCs w:val="28"/>
        </w:rPr>
      </w:pPr>
    </w:p>
    <w:p w:rsidR="00757762" w:rsidRDefault="00757762" w:rsidP="00757762">
      <w:pPr>
        <w:jc w:val="center"/>
        <w:rPr>
          <w:sz w:val="28"/>
          <w:szCs w:val="28"/>
        </w:rPr>
      </w:pPr>
    </w:p>
    <w:p w:rsidR="00757762" w:rsidRDefault="00757762" w:rsidP="00757762">
      <w:pPr>
        <w:jc w:val="center"/>
        <w:rPr>
          <w:sz w:val="28"/>
          <w:szCs w:val="28"/>
        </w:rPr>
      </w:pPr>
    </w:p>
    <w:p w:rsidR="00757762" w:rsidRDefault="00757762" w:rsidP="00757762">
      <w:pPr>
        <w:jc w:val="center"/>
        <w:rPr>
          <w:sz w:val="28"/>
          <w:szCs w:val="28"/>
        </w:rPr>
      </w:pPr>
    </w:p>
    <w:p w:rsidR="00757762" w:rsidRDefault="00757762" w:rsidP="00757762">
      <w:pPr>
        <w:jc w:val="center"/>
        <w:rPr>
          <w:sz w:val="28"/>
          <w:szCs w:val="28"/>
        </w:rPr>
      </w:pPr>
    </w:p>
    <w:p w:rsidR="006D68A2" w:rsidRDefault="006D68A2" w:rsidP="00757762">
      <w:pPr>
        <w:jc w:val="center"/>
        <w:rPr>
          <w:sz w:val="28"/>
          <w:szCs w:val="28"/>
        </w:rPr>
      </w:pPr>
    </w:p>
    <w:p w:rsidR="006D68A2" w:rsidRDefault="006D68A2" w:rsidP="00757762">
      <w:pPr>
        <w:jc w:val="center"/>
        <w:rPr>
          <w:sz w:val="28"/>
          <w:szCs w:val="28"/>
        </w:rPr>
      </w:pPr>
    </w:p>
    <w:p w:rsidR="006D68A2" w:rsidRDefault="006D68A2" w:rsidP="00757762">
      <w:pPr>
        <w:jc w:val="center"/>
        <w:rPr>
          <w:sz w:val="28"/>
          <w:szCs w:val="28"/>
        </w:rPr>
      </w:pPr>
    </w:p>
    <w:p w:rsidR="006D68A2" w:rsidRDefault="006D68A2" w:rsidP="00757762">
      <w:pPr>
        <w:jc w:val="center"/>
        <w:rPr>
          <w:sz w:val="28"/>
          <w:szCs w:val="28"/>
        </w:rPr>
      </w:pPr>
    </w:p>
    <w:p w:rsidR="006D68A2" w:rsidRDefault="006D68A2" w:rsidP="00757762">
      <w:pPr>
        <w:jc w:val="center"/>
        <w:rPr>
          <w:sz w:val="28"/>
          <w:szCs w:val="28"/>
        </w:rPr>
      </w:pPr>
    </w:p>
    <w:p w:rsidR="00757762" w:rsidRPr="006D68A2" w:rsidRDefault="00757762" w:rsidP="00757762">
      <w:pPr>
        <w:jc w:val="center"/>
        <w:rPr>
          <w:sz w:val="20"/>
          <w:szCs w:val="20"/>
        </w:rPr>
      </w:pPr>
      <w:r w:rsidRPr="006D68A2">
        <w:rPr>
          <w:sz w:val="20"/>
          <w:szCs w:val="20"/>
        </w:rPr>
        <w:t>С. Бессоновка, 2017 г.</w:t>
      </w:r>
    </w:p>
    <w:p w:rsidR="00757762" w:rsidRDefault="00757762" w:rsidP="0075776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Патриотизм и гражданственность включают в себя взаимосвязанную совокупность нравственных ҹувств и черт поведения: любовь к Родине, лояльность в отношении к политическому сҭҏᴏю; следование и умножение традиций своего народа; беҏежное отношение к историческим памятникам и обычаям родной страны; привязанность и любовь к родным местам; </w:t>
      </w:r>
      <w:proofErr w:type="gramStart"/>
      <w:r>
        <w:rPr>
          <w:sz w:val="28"/>
          <w:szCs w:val="28"/>
        </w:rPr>
        <w:t>ст</w:t>
      </w:r>
      <w:proofErr w:type="gramEnd"/>
      <w:r>
        <w:rPr>
          <w:sz w:val="28"/>
          <w:szCs w:val="28"/>
        </w:rPr>
        <w:t xml:space="preserve">ҏемление к укҏеплению чести и достоинства Родины, готовность и умение защищать ее; воинская храбрость, мужество и самоотверженность; нетерпимость к расовой и национальной неприязни; уважение обычаев культуры других стран и народов, стҏемление к сотрудничеству с ними. </w:t>
      </w:r>
      <w:proofErr w:type="gramStart"/>
      <w:r>
        <w:rPr>
          <w:sz w:val="28"/>
          <w:szCs w:val="28"/>
        </w:rPr>
        <w:t>(Баранов С.П. Педагогика.</w:t>
      </w:r>
      <w:proofErr w:type="gramEnd"/>
      <w:r>
        <w:rPr>
          <w:sz w:val="28"/>
          <w:szCs w:val="28"/>
        </w:rPr>
        <w:t xml:space="preserve"> - М.: Просвещение, 1997. - </w:t>
      </w:r>
      <w:proofErr w:type="gramStart"/>
      <w:r>
        <w:rPr>
          <w:sz w:val="28"/>
          <w:szCs w:val="28"/>
        </w:rPr>
        <w:t>С.91.)</w:t>
      </w:r>
      <w:proofErr w:type="gramEnd"/>
    </w:p>
    <w:p w:rsidR="00757762" w:rsidRDefault="00757762" w:rsidP="00757762">
      <w:pPr>
        <w:pStyle w:val="c29"/>
        <w:spacing w:before="0" w:beforeAutospacing="0" w:after="0" w:afterAutospacing="0" w:line="360" w:lineRule="auto"/>
        <w:ind w:right="-104" w:firstLine="708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Патриотическое воспитание выделено в Федеральном государственном     образовательном стандарте начального общего образования, как приоритетное направление духовно – нравственного развития личности в организации урочной и внеурочной  деятельности младших школьников.</w:t>
      </w:r>
    </w:p>
    <w:p w:rsidR="00757762" w:rsidRDefault="00757762" w:rsidP="00757762">
      <w:pPr>
        <w:pStyle w:val="c3"/>
        <w:spacing w:before="0" w:beforeAutospacing="0" w:after="0" w:afterAutospacing="0" w:line="360" w:lineRule="auto"/>
        <w:ind w:right="-104" w:firstLine="708"/>
        <w:jc w:val="both"/>
        <w:rPr>
          <w:rStyle w:val="c1"/>
        </w:rPr>
      </w:pPr>
      <w:r>
        <w:rPr>
          <w:rStyle w:val="c1"/>
          <w:color w:val="000000"/>
          <w:sz w:val="28"/>
          <w:szCs w:val="28"/>
        </w:rPr>
        <w:t>Гражданско-патриотическое воспитание младших школьников всегда являлось одной из важнейших задач образовательного учреждения, ведь детство и юность – самая благодатная пора для привития священного чувства любви к Родине.</w:t>
      </w:r>
    </w:p>
    <w:p w:rsidR="00757762" w:rsidRDefault="00757762" w:rsidP="00757762">
      <w:pPr>
        <w:pStyle w:val="c3"/>
        <w:spacing w:before="0" w:beforeAutospacing="0" w:after="0" w:afterAutospacing="0" w:line="360" w:lineRule="auto"/>
        <w:ind w:right="-104" w:firstLine="708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Краеведческий материал – это основа деятельности учителя в реализации целей и задач по </w:t>
      </w:r>
      <w:proofErr w:type="spellStart"/>
      <w:r>
        <w:rPr>
          <w:rStyle w:val="c1"/>
          <w:color w:val="000000"/>
          <w:sz w:val="28"/>
          <w:szCs w:val="28"/>
        </w:rPr>
        <w:t>гражданско</w:t>
      </w:r>
      <w:proofErr w:type="spellEnd"/>
      <w:r>
        <w:rPr>
          <w:rStyle w:val="c1"/>
          <w:color w:val="000000"/>
          <w:sz w:val="28"/>
          <w:szCs w:val="28"/>
        </w:rPr>
        <w:t xml:space="preserve"> - патриотическому воспитанию школьников. Виды деятельности в этом направлении разнообразны, и каждый учитель их использует в своей работе. Это и реализация программы по туризму, инициатором которой стал губернатор Белгородской области Савченко Е.С. </w:t>
      </w:r>
      <w:proofErr w:type="gramStart"/>
      <w:r>
        <w:rPr>
          <w:rStyle w:val="c1"/>
          <w:color w:val="000000"/>
          <w:sz w:val="28"/>
          <w:szCs w:val="28"/>
        </w:rPr>
        <w:t xml:space="preserve">( </w:t>
      </w:r>
      <w:proofErr w:type="gramEnd"/>
      <w:r>
        <w:rPr>
          <w:rStyle w:val="c1"/>
          <w:color w:val="000000"/>
          <w:sz w:val="28"/>
          <w:szCs w:val="28"/>
        </w:rPr>
        <w:t xml:space="preserve">экскурсионные поездки по родному краю). Это и изучение истории своего села, памятников, находящихся на территории поселения, митинги памяти у Вечного огня, встречи с ветеранами </w:t>
      </w:r>
      <w:proofErr w:type="spellStart"/>
      <w:r>
        <w:rPr>
          <w:rStyle w:val="c1"/>
          <w:color w:val="000000"/>
          <w:sz w:val="28"/>
          <w:szCs w:val="28"/>
        </w:rPr>
        <w:t>ВОв</w:t>
      </w:r>
      <w:proofErr w:type="spellEnd"/>
      <w:r>
        <w:rPr>
          <w:rStyle w:val="c1"/>
          <w:color w:val="000000"/>
          <w:sz w:val="28"/>
          <w:szCs w:val="28"/>
        </w:rPr>
        <w:t xml:space="preserve"> и локальных войн, волонтёрская работа, различные мероприятия гражданско-патриотической направленности: коллективные проекты, исследовательские работы</w:t>
      </w:r>
      <w:proofErr w:type="gramStart"/>
      <w:r>
        <w:rPr>
          <w:rStyle w:val="c1"/>
          <w:color w:val="000000"/>
          <w:sz w:val="28"/>
          <w:szCs w:val="28"/>
        </w:rPr>
        <w:t>.</w:t>
      </w:r>
      <w:proofErr w:type="gramEnd"/>
      <w:r>
        <w:rPr>
          <w:rStyle w:val="c1"/>
          <w:color w:val="000000"/>
          <w:sz w:val="28"/>
          <w:szCs w:val="28"/>
        </w:rPr>
        <w:t xml:space="preserve"> </w:t>
      </w:r>
      <w:proofErr w:type="gramStart"/>
      <w:r>
        <w:rPr>
          <w:rStyle w:val="c1"/>
          <w:color w:val="000000"/>
          <w:sz w:val="28"/>
          <w:szCs w:val="28"/>
        </w:rPr>
        <w:t>у</w:t>
      </w:r>
      <w:proofErr w:type="gramEnd"/>
      <w:r>
        <w:rPr>
          <w:rStyle w:val="c1"/>
          <w:color w:val="000000"/>
          <w:sz w:val="28"/>
          <w:szCs w:val="28"/>
        </w:rPr>
        <w:t>тренники, праздники и др.</w:t>
      </w:r>
    </w:p>
    <w:p w:rsidR="00757762" w:rsidRDefault="00757762" w:rsidP="00757762">
      <w:pPr>
        <w:pStyle w:val="c3"/>
        <w:spacing w:before="0" w:beforeAutospacing="0" w:after="0" w:afterAutospacing="0" w:line="360" w:lineRule="auto"/>
        <w:ind w:right="-104" w:firstLine="708"/>
        <w:jc w:val="both"/>
      </w:pPr>
      <w:r>
        <w:rPr>
          <w:rStyle w:val="c1"/>
          <w:color w:val="000000"/>
          <w:sz w:val="28"/>
          <w:szCs w:val="28"/>
        </w:rPr>
        <w:lastRenderedPageBreak/>
        <w:t>Сегодня я хочу представить вашему вниманию свой опыт работы и позна</w:t>
      </w:r>
      <w:bookmarkStart w:id="0" w:name="_GoBack"/>
      <w:bookmarkEnd w:id="0"/>
      <w:r>
        <w:rPr>
          <w:rStyle w:val="c1"/>
          <w:color w:val="000000"/>
          <w:sz w:val="28"/>
          <w:szCs w:val="28"/>
        </w:rPr>
        <w:t xml:space="preserve">комить вас с тем, как мы работаем в этом направлении в летний период. Вот уже пять лет  в нашем летнем лагере по инициативе учителя начальных классов Глущенко Н.В. проходит </w:t>
      </w:r>
      <w:proofErr w:type="spellStart"/>
      <w:r>
        <w:rPr>
          <w:rStyle w:val="c1"/>
          <w:color w:val="000000"/>
          <w:sz w:val="28"/>
          <w:szCs w:val="28"/>
        </w:rPr>
        <w:t>гражданско</w:t>
      </w:r>
      <w:proofErr w:type="spellEnd"/>
      <w:r>
        <w:rPr>
          <w:rStyle w:val="c1"/>
          <w:color w:val="000000"/>
          <w:sz w:val="28"/>
          <w:szCs w:val="28"/>
        </w:rPr>
        <w:t xml:space="preserve"> - патриотическая </w:t>
      </w:r>
      <w:proofErr w:type="spellStart"/>
      <w:r>
        <w:rPr>
          <w:rStyle w:val="c1"/>
          <w:color w:val="000000"/>
          <w:sz w:val="28"/>
          <w:szCs w:val="28"/>
        </w:rPr>
        <w:t>игра-квест</w:t>
      </w:r>
      <w:proofErr w:type="spellEnd"/>
      <w:r>
        <w:rPr>
          <w:rStyle w:val="c1"/>
          <w:color w:val="000000"/>
          <w:sz w:val="28"/>
          <w:szCs w:val="28"/>
        </w:rPr>
        <w:t>. Каждый год она меняет своё название в зависимости от того, чему она посвящена. Так, в год 70-летия Курской битвы она называлась «Внуки героев», в 2014 олимпийском год</w:t>
      </w:r>
      <w:proofErr w:type="gramStart"/>
      <w:r>
        <w:rPr>
          <w:rStyle w:val="c1"/>
          <w:color w:val="000000"/>
          <w:sz w:val="28"/>
          <w:szCs w:val="28"/>
        </w:rPr>
        <w:t>у-</w:t>
      </w:r>
      <w:proofErr w:type="gramEnd"/>
      <w:r>
        <w:rPr>
          <w:rStyle w:val="c1"/>
          <w:color w:val="000000"/>
          <w:sz w:val="28"/>
          <w:szCs w:val="28"/>
        </w:rPr>
        <w:t xml:space="preserve"> «Летние, жаркие, твои…», в 2015 году она была посвящена 70-летию Великой Победы, в 2016  году – 75-летию с начала войны , первому выстрелу «Катюши»  и  называлась «Правнуки Победы». И так как игра очень нравится и детям, и взрослым</w:t>
      </w:r>
      <w:proofErr w:type="gramStart"/>
      <w:r>
        <w:rPr>
          <w:rStyle w:val="c1"/>
          <w:color w:val="000000"/>
          <w:sz w:val="28"/>
          <w:szCs w:val="28"/>
        </w:rPr>
        <w:t xml:space="preserve"> ,</w:t>
      </w:r>
      <w:proofErr w:type="gramEnd"/>
      <w:r>
        <w:rPr>
          <w:rStyle w:val="c1"/>
          <w:color w:val="000000"/>
          <w:sz w:val="28"/>
          <w:szCs w:val="28"/>
        </w:rPr>
        <w:t xml:space="preserve"> стала традиционной, поэтому многие дети идут в лагерь в ожидании её, а те, кто уже вырос, становятся волонтёрами и приходят порой только на игру, становясь помощниками нам, взрослым. Проводим мы </w:t>
      </w:r>
      <w:proofErr w:type="spellStart"/>
      <w:r>
        <w:rPr>
          <w:rStyle w:val="c1"/>
          <w:color w:val="000000"/>
          <w:sz w:val="28"/>
          <w:szCs w:val="28"/>
        </w:rPr>
        <w:t>квест</w:t>
      </w:r>
      <w:proofErr w:type="spellEnd"/>
      <w:r>
        <w:rPr>
          <w:rStyle w:val="c1"/>
          <w:color w:val="000000"/>
          <w:sz w:val="28"/>
          <w:szCs w:val="28"/>
        </w:rPr>
        <w:t xml:space="preserve"> в последние дни лагерной смены, так как он нуждается в большой предварительной подготовке. В игре задействованы практически все объекты социума: администрация </w:t>
      </w:r>
      <w:proofErr w:type="spellStart"/>
      <w:r>
        <w:rPr>
          <w:rStyle w:val="c1"/>
          <w:color w:val="000000"/>
          <w:sz w:val="28"/>
          <w:szCs w:val="28"/>
        </w:rPr>
        <w:t>Бессоновского</w:t>
      </w:r>
      <w:proofErr w:type="spellEnd"/>
      <w:r>
        <w:rPr>
          <w:rStyle w:val="c1"/>
          <w:color w:val="000000"/>
          <w:sz w:val="28"/>
          <w:szCs w:val="28"/>
        </w:rPr>
        <w:t xml:space="preserve"> сельского поселения, Совет ветеранов, депутаты Земского Собрания, </w:t>
      </w:r>
      <w:proofErr w:type="spellStart"/>
      <w:r>
        <w:rPr>
          <w:rStyle w:val="c1"/>
          <w:color w:val="000000"/>
          <w:sz w:val="28"/>
          <w:szCs w:val="28"/>
        </w:rPr>
        <w:t>Бессоновская</w:t>
      </w:r>
      <w:proofErr w:type="spellEnd"/>
      <w:r>
        <w:rPr>
          <w:rStyle w:val="c1"/>
          <w:color w:val="000000"/>
          <w:sz w:val="28"/>
          <w:szCs w:val="28"/>
        </w:rPr>
        <w:t xml:space="preserve"> сельская модельная библиотека, физкультурно-оздоровительный комплекс «Звёздный», подразделения колхоза им. Горина. Также помогают нам ставшие уже нашими друзьями пограничники</w:t>
      </w:r>
      <w:r>
        <w:rPr>
          <w:sz w:val="28"/>
          <w:szCs w:val="28"/>
        </w:rPr>
        <w:t xml:space="preserve">. Так в прошлом году главнокомандующим игры был  начальник 2-го РПГ капитан Попков Дмитрий Андреевич. Также на игре </w:t>
      </w:r>
      <w:proofErr w:type="gramStart"/>
      <w:r>
        <w:rPr>
          <w:sz w:val="28"/>
          <w:szCs w:val="28"/>
        </w:rPr>
        <w:t>присутствовали уполномоченный отделения пограничников прапорщик Мартынов В.В. и  старший вожатый кинологической группы отдела старший прапорщик Курской А.И. В этом же году к нам присоединилось</w:t>
      </w:r>
      <w:proofErr w:type="gramEnd"/>
      <w:r>
        <w:rPr>
          <w:sz w:val="28"/>
          <w:szCs w:val="28"/>
        </w:rPr>
        <w:t xml:space="preserve"> ещё два отряда: из МОУ «</w:t>
      </w:r>
      <w:proofErr w:type="spellStart"/>
      <w:r>
        <w:rPr>
          <w:sz w:val="28"/>
          <w:szCs w:val="28"/>
        </w:rPr>
        <w:t>Солохинская</w:t>
      </w:r>
      <w:proofErr w:type="spellEnd"/>
      <w:r>
        <w:rPr>
          <w:sz w:val="28"/>
          <w:szCs w:val="28"/>
        </w:rPr>
        <w:t xml:space="preserve"> СОШ» и «</w:t>
      </w:r>
      <w:proofErr w:type="spellStart"/>
      <w:r>
        <w:rPr>
          <w:sz w:val="28"/>
          <w:szCs w:val="28"/>
        </w:rPr>
        <w:t>Щетиновская</w:t>
      </w:r>
      <w:proofErr w:type="spellEnd"/>
      <w:r>
        <w:rPr>
          <w:sz w:val="28"/>
          <w:szCs w:val="28"/>
        </w:rPr>
        <w:t xml:space="preserve"> СОШ».</w:t>
      </w:r>
    </w:p>
    <w:p w:rsidR="00757762" w:rsidRDefault="00757762" w:rsidP="00757762">
      <w:pPr>
        <w:pStyle w:val="c3"/>
        <w:spacing w:before="0" w:beforeAutospacing="0" w:after="0" w:afterAutospacing="0" w:line="360" w:lineRule="auto"/>
        <w:ind w:right="-10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утра лагерь превращается в боевую «часть». Игра начинается с общего построения. Каждый отряд выходит в форме, с погонами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у каждого отряда свой цвет), с флагом.  Командиры отрядов сдают рапорты президенту лагеря, а тот в свою очередь - главнокомандующему игрой. Объявляется, что пропало знамя нашей части. А, как известно, часть, утратившая знамя, уже не </w:t>
      </w:r>
      <w:r>
        <w:rPr>
          <w:sz w:val="28"/>
          <w:szCs w:val="28"/>
        </w:rPr>
        <w:lastRenderedPageBreak/>
        <w:t>является боевой частью. А чтобы найти знамя, надо преодолеть испытания. Каждому отряду вручается карта со своим маршрутом. И в путь!</w:t>
      </w:r>
    </w:p>
    <w:p w:rsidR="00757762" w:rsidRDefault="00757762" w:rsidP="00757762">
      <w:pPr>
        <w:pStyle w:val="c3"/>
        <w:spacing w:before="0" w:beforeAutospacing="0" w:after="0" w:afterAutospacing="0" w:line="360" w:lineRule="auto"/>
        <w:ind w:right="-104"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Игра-квест</w:t>
      </w:r>
      <w:proofErr w:type="spellEnd"/>
      <w:r>
        <w:rPr>
          <w:sz w:val="28"/>
          <w:szCs w:val="28"/>
        </w:rPr>
        <w:t xml:space="preserve"> проходит в </w:t>
      </w:r>
      <w:proofErr w:type="spellStart"/>
      <w:r>
        <w:rPr>
          <w:sz w:val="28"/>
          <w:szCs w:val="28"/>
        </w:rPr>
        <w:t>Бессоновском</w:t>
      </w:r>
      <w:proofErr w:type="spellEnd"/>
      <w:r>
        <w:rPr>
          <w:sz w:val="28"/>
          <w:szCs w:val="28"/>
        </w:rPr>
        <w:t xml:space="preserve"> парке культуры и отдыха, представляет собой поход отрядов по своему маршруту, в который входят испытания на шести контрольно-пропускных пунктах, которые разбросаны по всему парку.  Затем отряды получают задание найти в определённом квадрате парка знамя. После того, как знамя найдено, все отряды с песнями приходят на привал, где подводятся итоги.</w:t>
      </w:r>
    </w:p>
    <w:p w:rsidR="00757762" w:rsidRDefault="00757762" w:rsidP="00757762">
      <w:pPr>
        <w:pStyle w:val="c3"/>
        <w:spacing w:before="0" w:beforeAutospacing="0" w:after="0" w:afterAutospacing="0" w:line="360" w:lineRule="auto"/>
        <w:ind w:right="-10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каждом КПП дежурят взрослые и волонтёры из числа детей старшего возраста. Так на КПП «Исторический» ребят встречают работники сельской библиотеки, специалист по работе с молодёжью администрации </w:t>
      </w:r>
      <w:proofErr w:type="spellStart"/>
      <w:r>
        <w:rPr>
          <w:sz w:val="28"/>
          <w:szCs w:val="28"/>
        </w:rPr>
        <w:t>Бессоновского</w:t>
      </w:r>
      <w:proofErr w:type="spellEnd"/>
      <w:r>
        <w:rPr>
          <w:sz w:val="28"/>
          <w:szCs w:val="28"/>
        </w:rPr>
        <w:t xml:space="preserve"> сельского поселения, ветераны </w:t>
      </w:r>
      <w:proofErr w:type="spellStart"/>
      <w:r>
        <w:rPr>
          <w:sz w:val="28"/>
          <w:szCs w:val="28"/>
        </w:rPr>
        <w:t>ВОв</w:t>
      </w:r>
      <w:proofErr w:type="spellEnd"/>
      <w:r>
        <w:rPr>
          <w:sz w:val="28"/>
          <w:szCs w:val="28"/>
        </w:rPr>
        <w:t xml:space="preserve">. Этот пункт мы считаем самым главным и ответственным. К нему заранее готовятся теоретические вопросы, которые даются детям. А они заранее ищут ответы на эти вопросы и готовятся на них отвечать. Например, в этом году вопросы были следующие: </w:t>
      </w:r>
    </w:p>
    <w:p w:rsidR="00757762" w:rsidRDefault="00757762" w:rsidP="00757762">
      <w:pPr>
        <w:pStyle w:val="ac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Когда началась Великая Отечественная война?</w:t>
      </w:r>
    </w:p>
    <w:p w:rsidR="00757762" w:rsidRDefault="00757762" w:rsidP="00757762">
      <w:pPr>
        <w:pStyle w:val="ac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Когда и чем закончилась Великая Отечественная война?</w:t>
      </w:r>
    </w:p>
    <w:p w:rsidR="00757762" w:rsidRDefault="00757762" w:rsidP="00757762">
      <w:pPr>
        <w:pStyle w:val="ac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Какое поле и почему называют третьим ратным полем России?</w:t>
      </w:r>
    </w:p>
    <w:p w:rsidR="00757762" w:rsidRDefault="00757762" w:rsidP="00757762">
      <w:pPr>
        <w:pStyle w:val="ac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Когда произошла Курская битва? </w:t>
      </w:r>
    </w:p>
    <w:p w:rsidR="00757762" w:rsidRDefault="00757762" w:rsidP="00757762">
      <w:pPr>
        <w:pStyle w:val="ac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Когда был произведен первый выстрел из «Катюши»?</w:t>
      </w:r>
    </w:p>
    <w:p w:rsidR="00757762" w:rsidRDefault="00757762" w:rsidP="00757762">
      <w:pPr>
        <w:pStyle w:val="ac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называют город Белгород и почему? </w:t>
      </w:r>
    </w:p>
    <w:p w:rsidR="00757762" w:rsidRDefault="00757762" w:rsidP="00757762">
      <w:pPr>
        <w:pStyle w:val="ac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Кто  и когда водрузил победное знамя над Рейхстагом? </w:t>
      </w:r>
    </w:p>
    <w:p w:rsidR="00757762" w:rsidRDefault="00757762" w:rsidP="00757762">
      <w:pPr>
        <w:pStyle w:val="ac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города-герои вы знаете? </w:t>
      </w:r>
    </w:p>
    <w:p w:rsidR="00757762" w:rsidRDefault="00757762" w:rsidP="00757762">
      <w:pPr>
        <w:pStyle w:val="ac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Какие крупные сражения  в Великой Отечественной войне вы знаете?</w:t>
      </w:r>
    </w:p>
    <w:p w:rsidR="00757762" w:rsidRDefault="00757762" w:rsidP="00757762">
      <w:pPr>
        <w:pStyle w:val="ac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Назовите фамилии ветеранов </w:t>
      </w:r>
      <w:proofErr w:type="spellStart"/>
      <w:r>
        <w:rPr>
          <w:sz w:val="28"/>
          <w:szCs w:val="28"/>
        </w:rPr>
        <w:t>ВОв</w:t>
      </w:r>
      <w:proofErr w:type="spellEnd"/>
      <w:r>
        <w:rPr>
          <w:sz w:val="28"/>
          <w:szCs w:val="28"/>
        </w:rPr>
        <w:t xml:space="preserve">, живущих на территории </w:t>
      </w:r>
      <w:proofErr w:type="spellStart"/>
      <w:r>
        <w:rPr>
          <w:sz w:val="28"/>
          <w:szCs w:val="28"/>
        </w:rPr>
        <w:t>Бессоновского</w:t>
      </w:r>
      <w:proofErr w:type="spellEnd"/>
      <w:r>
        <w:rPr>
          <w:sz w:val="28"/>
          <w:szCs w:val="28"/>
        </w:rPr>
        <w:t xml:space="preserve"> сельского поселения. Кто из них участвовал в Курской битве? </w:t>
      </w:r>
    </w:p>
    <w:p w:rsidR="00757762" w:rsidRDefault="00757762" w:rsidP="00757762">
      <w:pPr>
        <w:pStyle w:val="ac"/>
        <w:ind w:left="360"/>
        <w:jc w:val="both"/>
        <w:rPr>
          <w:sz w:val="28"/>
          <w:szCs w:val="28"/>
        </w:rPr>
      </w:pPr>
    </w:p>
    <w:p w:rsidR="00757762" w:rsidRDefault="00757762" w:rsidP="00757762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На КПП «Патриот» дежурят ребят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участники военно-патриотического клуба с одноимённым названием под руководством Карпенко С.А. Здесь детям демонстрируются навыки разборки-сборки автомата, ребятам предоставляется возможность самим попробовать свои силы, умение надевать противогаз, бросать гранату. Дети просто пищат от восторга!</w:t>
      </w:r>
    </w:p>
    <w:p w:rsidR="00757762" w:rsidRDefault="00757762" w:rsidP="00757762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Затем их ждут на КПП «Богатырская сила» и «Переправа», где дежурят тренеры-преподаватели </w:t>
      </w:r>
      <w:proofErr w:type="spellStart"/>
      <w:r>
        <w:rPr>
          <w:sz w:val="28"/>
          <w:szCs w:val="28"/>
        </w:rPr>
        <w:t>ФОКа</w:t>
      </w:r>
      <w:proofErr w:type="spellEnd"/>
      <w:r>
        <w:rPr>
          <w:sz w:val="28"/>
          <w:szCs w:val="28"/>
        </w:rPr>
        <w:t xml:space="preserve">. Ребятам дана возможность </w:t>
      </w:r>
      <w:r>
        <w:rPr>
          <w:sz w:val="28"/>
          <w:szCs w:val="28"/>
        </w:rPr>
        <w:lastRenderedPageBreak/>
        <w:t xml:space="preserve">продемонстрировать свои физические данные: силу, ловкость, скоростные возможности, в общем, всё то, что включает в себя комплекс ГТО. </w:t>
      </w:r>
    </w:p>
    <w:p w:rsidR="00757762" w:rsidRDefault="00757762" w:rsidP="00757762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КПП «Медсанбат» дети тоже готовятся заранее: узнают, как оказать первую помощь при различных травмах, учатся накладывать повязки различных видов. Всё это проходит под руководством медицинских работников, которые и дежурят потом на КПП. </w:t>
      </w:r>
    </w:p>
    <w:p w:rsidR="00757762" w:rsidRDefault="00757762" w:rsidP="00757762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 прошлом году мы добавили ещё один КПП «</w:t>
      </w:r>
      <w:proofErr w:type="spellStart"/>
      <w:r>
        <w:rPr>
          <w:sz w:val="28"/>
          <w:szCs w:val="28"/>
        </w:rPr>
        <w:t>Велоралли</w:t>
      </w:r>
      <w:proofErr w:type="spellEnd"/>
      <w:r>
        <w:rPr>
          <w:sz w:val="28"/>
          <w:szCs w:val="28"/>
        </w:rPr>
        <w:t>» по инициативе Андреева В.Н., на тот момент председателя Общественной палаты Белгородского района. Ведь детям это всегда интересно! Да и заодно повторили ПДД.</w:t>
      </w:r>
    </w:p>
    <w:p w:rsidR="00757762" w:rsidRDefault="00757762" w:rsidP="00757762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Самым трогательным всегда бывает КПП «Полевая почта». Но и к ней мы тоже заранее готовим ребят, но только морально: рассказываем, какие письма писали на фронт и с фронта, как люди ждали писем с передовой, и как желали встречи с почтальоном и одновременно боялись её, потому что могли получить «похоронку». И вот на КПП ребятам даются листы бумаги, карандаши (ведь ручек тогда не было на фронте), и они на коленках, на пеньках (всё в «полевых условиях») пишут письм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треугольники: кто представляет себя бойцом и пишет письмо с фронта маме, кто, наоборот, своему «родственнику» на фронт , кто благодарственное послание ветеранам. И в этом детям никто не помогае</w:t>
      </w:r>
      <w:proofErr w:type="gramStart"/>
      <w:r>
        <w:rPr>
          <w:sz w:val="28"/>
          <w:szCs w:val="28"/>
        </w:rPr>
        <w:t>т-</w:t>
      </w:r>
      <w:proofErr w:type="gramEnd"/>
      <w:r>
        <w:rPr>
          <w:sz w:val="28"/>
          <w:szCs w:val="28"/>
        </w:rPr>
        <w:t xml:space="preserve"> это своё, личное. А когда на «привале» приходит время зачитать эти трогательные строки, мы, взрослые, сначала просим разрешения озвучить их. Ребята всегда разрешают, и тут никто не сдерживает слёз, даже суровые пограничники, потому что дети проявляют свои самые лучшие качества: доброту, благодарность ветеранам за наше мирное детство, любовь к Родине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желание защищать её, если придётся.</w:t>
      </w:r>
    </w:p>
    <w:p w:rsidR="00757762" w:rsidRDefault="00757762" w:rsidP="00757762">
      <w:pPr>
        <w:pStyle w:val="c3"/>
        <w:spacing w:before="0" w:beforeAutospacing="0" w:after="0" w:afterAutospacing="0" w:line="360" w:lineRule="auto"/>
        <w:ind w:right="-10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 это уже потом, а пока отряды, преодолевшие все испытания и получившие отметки на всех КПП, собираются на построение, где им определяется квадрат парка, где предположительно (по данным разведки) надо искать пропавшее знамя. Даётся старт операции «Знамя», и дети начинают поиски, каждый при этом мечтает найти знамя первым! И сколько </w:t>
      </w:r>
      <w:r>
        <w:rPr>
          <w:sz w:val="28"/>
          <w:szCs w:val="28"/>
        </w:rPr>
        <w:lastRenderedPageBreak/>
        <w:t>радости у того, кому это удаётся! Победителем в игре считается тот отряд, «боец» которого нашёл знамя. С криками «Ура!», с песнями, со знаменем в руках отряды идут к месту «Привал». Здесь проводится общее построение, где подводятся итоги, каждый отряд поёт заранее подготовленные песни военных лет, зачитываются письма, написанные на КПП «Полевая почта», выступают гости ( в 2015 году это был погранични</w:t>
      </w:r>
      <w:proofErr w:type="gramStart"/>
      <w:r>
        <w:rPr>
          <w:sz w:val="28"/>
          <w:szCs w:val="28"/>
        </w:rPr>
        <w:t>к-</w:t>
      </w:r>
      <w:proofErr w:type="gramEnd"/>
      <w:r>
        <w:rPr>
          <w:sz w:val="28"/>
          <w:szCs w:val="28"/>
        </w:rPr>
        <w:t xml:space="preserve"> вожатый со своей овчаркой) , вручаются памятные сувениры и, конечно, полевая каша из настоящей полевой кухни!</w:t>
      </w:r>
    </w:p>
    <w:p w:rsidR="00757762" w:rsidRDefault="00757762" w:rsidP="00757762">
      <w:pPr>
        <w:pStyle w:val="c3"/>
        <w:spacing w:before="0" w:beforeAutospacing="0" w:after="0" w:afterAutospacing="0" w:line="360" w:lineRule="auto"/>
        <w:ind w:right="-10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Уставшие, но очень довольные мы приходим в лагерь. А потом начинается последействие: ребята вспоминают в деталях всё, как было, делятся впечатлениями (а их оказывается очень много), пересказывают родителям, друзьям, как всё проходило. А потом сразу начинают ждать следующего года и мечтать о победе. </w:t>
      </w:r>
    </w:p>
    <w:p w:rsidR="00B21268" w:rsidRDefault="00B21268"/>
    <w:sectPr w:rsidR="00B21268" w:rsidSect="00B212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E02DBE"/>
    <w:multiLevelType w:val="hybridMultilevel"/>
    <w:tmpl w:val="2102985E"/>
    <w:lvl w:ilvl="0" w:tplc="B8C4AB18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7762"/>
    <w:rsid w:val="000D5228"/>
    <w:rsid w:val="001102E8"/>
    <w:rsid w:val="004569B1"/>
    <w:rsid w:val="004758E4"/>
    <w:rsid w:val="006D68A2"/>
    <w:rsid w:val="00757762"/>
    <w:rsid w:val="00B21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762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1102E8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02E8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02E8"/>
    <w:pPr>
      <w:pBdr>
        <w:top w:val="single" w:sz="6" w:space="2" w:color="4F81BD" w:themeColor="accent1"/>
        <w:left w:val="single" w:sz="6" w:space="2" w:color="4F81BD" w:themeColor="accent1"/>
      </w:pBdr>
      <w:spacing w:before="30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02E8"/>
    <w:pPr>
      <w:pBdr>
        <w:top w:val="dotted" w:sz="6" w:space="2" w:color="4F81BD" w:themeColor="accent1"/>
        <w:left w:val="dotted" w:sz="6" w:space="2" w:color="4F81BD" w:themeColor="accent1"/>
      </w:pBdr>
      <w:spacing w:before="30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102E8"/>
    <w:pPr>
      <w:pBdr>
        <w:bottom w:val="single" w:sz="6" w:space="1" w:color="4F81BD" w:themeColor="accent1"/>
      </w:pBdr>
      <w:spacing w:before="30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102E8"/>
    <w:pPr>
      <w:pBdr>
        <w:bottom w:val="dotted" w:sz="6" w:space="1" w:color="4F81BD" w:themeColor="accent1"/>
      </w:pBdr>
      <w:spacing w:before="30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102E8"/>
    <w:pPr>
      <w:spacing w:before="30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102E8"/>
    <w:pPr>
      <w:spacing w:before="30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102E8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02E8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1102E8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1102E8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1102E8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1102E8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1102E8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1102E8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1102E8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1102E8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1102E8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1102E8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1102E8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102E8"/>
    <w:pPr>
      <w:spacing w:after="1000"/>
    </w:pPr>
    <w:rPr>
      <w:caps/>
      <w:color w:val="595959" w:themeColor="text1" w:themeTint="A6"/>
      <w:spacing w:val="10"/>
    </w:rPr>
  </w:style>
  <w:style w:type="character" w:customStyle="1" w:styleId="a7">
    <w:name w:val="Подзаголовок Знак"/>
    <w:basedOn w:val="a0"/>
    <w:link w:val="a6"/>
    <w:uiPriority w:val="11"/>
    <w:rsid w:val="001102E8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1102E8"/>
    <w:rPr>
      <w:b/>
      <w:bCs/>
    </w:rPr>
  </w:style>
  <w:style w:type="character" w:styleId="a9">
    <w:name w:val="Emphasis"/>
    <w:uiPriority w:val="20"/>
    <w:qFormat/>
    <w:rsid w:val="001102E8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1102E8"/>
  </w:style>
  <w:style w:type="character" w:customStyle="1" w:styleId="ab">
    <w:name w:val="Без интервала Знак"/>
    <w:basedOn w:val="a0"/>
    <w:link w:val="aa"/>
    <w:uiPriority w:val="1"/>
    <w:rsid w:val="001102E8"/>
    <w:rPr>
      <w:sz w:val="20"/>
      <w:szCs w:val="20"/>
    </w:rPr>
  </w:style>
  <w:style w:type="paragraph" w:styleId="ac">
    <w:name w:val="List Paragraph"/>
    <w:basedOn w:val="a"/>
    <w:uiPriority w:val="34"/>
    <w:qFormat/>
    <w:rsid w:val="001102E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102E8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102E8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1102E8"/>
    <w:pPr>
      <w:pBdr>
        <w:top w:val="single" w:sz="4" w:space="10" w:color="4F81BD" w:themeColor="accent1"/>
        <w:left w:val="single" w:sz="4" w:space="10" w:color="4F81BD" w:themeColor="accent1"/>
      </w:pBdr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1102E8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1102E8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1102E8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1102E8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1102E8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1102E8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1102E8"/>
    <w:pPr>
      <w:outlineLvl w:val="9"/>
    </w:pPr>
  </w:style>
  <w:style w:type="paragraph" w:customStyle="1" w:styleId="c29">
    <w:name w:val="c29"/>
    <w:basedOn w:val="a"/>
    <w:rsid w:val="00757762"/>
    <w:pPr>
      <w:spacing w:before="100" w:beforeAutospacing="1" w:after="100" w:afterAutospacing="1"/>
    </w:pPr>
  </w:style>
  <w:style w:type="paragraph" w:customStyle="1" w:styleId="c3">
    <w:name w:val="c3"/>
    <w:basedOn w:val="a"/>
    <w:rsid w:val="00757762"/>
    <w:pPr>
      <w:spacing w:before="100" w:beforeAutospacing="1" w:after="100" w:afterAutospacing="1"/>
    </w:pPr>
  </w:style>
  <w:style w:type="character" w:customStyle="1" w:styleId="c1">
    <w:name w:val="c1"/>
    <w:basedOn w:val="a0"/>
    <w:rsid w:val="007577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6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1356</Words>
  <Characters>7734</Characters>
  <Application>Microsoft Office Word</Application>
  <DocSecurity>0</DocSecurity>
  <Lines>64</Lines>
  <Paragraphs>18</Paragraphs>
  <ScaleCrop>false</ScaleCrop>
  <Company/>
  <LinksUpToDate>false</LinksUpToDate>
  <CharactersWithSpaces>9072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WWW</cp:lastModifiedBy>
  <cp:revision>5</cp:revision>
  <dcterms:created xsi:type="dcterms:W3CDTF">2017-07-06T13:17:00Z</dcterms:created>
  <dcterms:modified xsi:type="dcterms:W3CDTF">2017-07-06T14:42:00Z</dcterms:modified>
</cp:coreProperties>
</file>